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FF"/>
          <w:sz w:val="27"/>
          <w:szCs w:val="27"/>
        </w:rPr>
        <w:t>Международный литературный конкурса «Гомер-2019» 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Международный литературный журнал «9 Муз» (Афины, Греция) и Благотворительный фонд «АРХЕ» (Санкт-Петербург, Россия) при содействии социальной сети </w:t>
      </w:r>
      <w:hyperlink r:id="rId4" w:history="1">
        <w:r>
          <w:rPr>
            <w:rStyle w:val="a5"/>
            <w:rFonts w:ascii="Verdana" w:hAnsi="Verdana"/>
            <w:color w:val="000000"/>
            <w:sz w:val="18"/>
            <w:szCs w:val="18"/>
            <w:u w:val="none"/>
          </w:rPr>
          <w:t>https://artfestivalintinos.wordpress.com</w:t>
        </w:r>
      </w:hyperlink>
      <w:r>
        <w:rPr>
          <w:rFonts w:ascii="Verdana" w:hAnsi="Verdana"/>
          <w:color w:val="000000"/>
          <w:sz w:val="18"/>
          <w:szCs w:val="18"/>
        </w:rPr>
        <w:t> и Содружества литературных сообществ и Союза писателей Греции, а также при поддержке Министерства культуры Греции объявляет Международный Творческий конкурс «Гомер» 2019 года.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4324350" cy="2752725"/>
            <wp:effectExtent l="0" t="0" r="0" b="9525"/>
            <wp:docPr id="7" name="Рисунок 7" descr="http://m-s-p-s.ru/thumb.php?id=data/2019/03.2019/31.03_Konkurs_Gomer/0._Homer02.jpg&amp;x=454&amp;y=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-s-p-s.ru/thumb.php?id=data/2019/03.2019/31.03_Konkurs_Gomer/0._Homer02.jpg&amp;x=454&amp;y=2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Приглашаются </w:t>
      </w:r>
      <w:r>
        <w:rPr>
          <w:rStyle w:val="a4"/>
          <w:rFonts w:ascii="Verdana" w:hAnsi="Verdana"/>
          <w:color w:val="000000"/>
          <w:sz w:val="18"/>
          <w:szCs w:val="18"/>
        </w:rPr>
        <w:t>прозаики, поэты, драматурги, сценаристы, историки, археологи, философы, краеведы, переводчики и публицисты 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для</w:t>
      </w:r>
      <w:r>
        <w:rPr>
          <w:rFonts w:ascii="Verdana" w:hAnsi="Verdana"/>
          <w:color w:val="000000"/>
          <w:sz w:val="18"/>
          <w:szCs w:val="18"/>
        </w:rPr>
        <w:t> участие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Международном творческом конкурсе «Гомер» и в Международном форуме писателей 2019 года (3 – 10 сентября 2019 года), который пройдёт в рамках Международного творческого фестиваля «Визит к Музам» в Греции на острове Крит.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ТЕМА КОНКУРСА-2019: «ЛАБИРИНТ».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ЗАДАЧА: собрать информацию по максимально широкому спектру в рамках научного, исторического, археологического, литературного и философского подходов к проблеме лабиринта.  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Организаторы считают, что пришло время разработать программу возвращения человечества в лоно культуры знаний, собранных Грецией, и составивших основу развития нынешней цивилизации. Необходим прорыв и создание новой мировоззренческой парадигмы как альтернативы западной идеологии на базе опыта воспитания человека в Древней Греции. Синтез древнего знания с современным для решения текущих проблем. Нужно нацеливаться на создание критической массы творческих людей и идей, способной запустить процесс...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Тема конкурса в этом году – «Лабиринт». Лабиринт как символ Пути выражает идею движения человека к истине. Лабиринт – это то, что вынуждает человека двигаться, выводит из состояния инертности. Прохождение через лабиринт — это обновление, преображение, новое рождение.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НОМИНАЦИИ КОНКУРСА</w:t>
      </w:r>
      <w:r>
        <w:rPr>
          <w:rFonts w:ascii="Verdana" w:hAnsi="Verdana"/>
          <w:color w:val="000000"/>
          <w:sz w:val="21"/>
          <w:szCs w:val="21"/>
        </w:rPr>
        <w:t>: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 </w:t>
      </w:r>
      <w:r>
        <w:rPr>
          <w:rStyle w:val="a4"/>
          <w:rFonts w:ascii="Verdana" w:hAnsi="Verdana"/>
          <w:color w:val="000000"/>
          <w:sz w:val="18"/>
          <w:szCs w:val="18"/>
        </w:rPr>
        <w:t>«Проза»</w:t>
      </w:r>
      <w:r>
        <w:rPr>
          <w:rFonts w:ascii="Verdana" w:hAnsi="Verdana"/>
          <w:color w:val="000000"/>
          <w:sz w:val="18"/>
          <w:szCs w:val="18"/>
        </w:rPr>
        <w:t>: новелла, рассказ, сказка, отрывок из романа. Рекомендуемый объём текста – до 300 000 знаков с учётом пробелов.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– </w:t>
      </w:r>
      <w:r>
        <w:rPr>
          <w:rStyle w:val="a4"/>
          <w:rFonts w:ascii="Verdana" w:hAnsi="Verdana"/>
          <w:color w:val="000000"/>
          <w:sz w:val="18"/>
          <w:szCs w:val="18"/>
        </w:rPr>
        <w:t>«Поэзия»</w:t>
      </w:r>
      <w:r>
        <w:rPr>
          <w:rFonts w:ascii="Verdana" w:hAnsi="Verdana"/>
          <w:color w:val="000000"/>
          <w:sz w:val="18"/>
          <w:szCs w:val="18"/>
        </w:rPr>
        <w:t>: стихотворения свободной тематики любых поэтических форм. Рекомендуемый объём текста – до 100 строк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«</w:t>
      </w:r>
      <w:r>
        <w:rPr>
          <w:rStyle w:val="a4"/>
          <w:rFonts w:ascii="Verdana" w:hAnsi="Verdana"/>
          <w:color w:val="000000"/>
          <w:sz w:val="18"/>
          <w:szCs w:val="18"/>
        </w:rPr>
        <w:t>Публицистика</w:t>
      </w:r>
      <w:r>
        <w:rPr>
          <w:rFonts w:ascii="Verdana" w:hAnsi="Verdana"/>
          <w:color w:val="000000"/>
          <w:sz w:val="18"/>
          <w:szCs w:val="18"/>
        </w:rPr>
        <w:t>»: очерк, рецензия, эссе. Это может быть историческая работа, журналистское исследование. Рекомендуемый объём текста – до 200 000 знаков с учётом пробелов.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 </w:t>
      </w:r>
      <w:r>
        <w:rPr>
          <w:rStyle w:val="a4"/>
          <w:rFonts w:ascii="Verdana" w:hAnsi="Verdana"/>
          <w:color w:val="000000"/>
          <w:sz w:val="18"/>
          <w:szCs w:val="18"/>
        </w:rPr>
        <w:t>«Научная работа» </w:t>
      </w:r>
      <w:r>
        <w:rPr>
          <w:rFonts w:ascii="Verdana" w:hAnsi="Verdana"/>
          <w:color w:val="000000"/>
          <w:sz w:val="18"/>
          <w:szCs w:val="18"/>
        </w:rPr>
        <w:t>– для учёных, относятся к специальным номинациям. Рекомендуемый объём текста – до 300 000 знаков с учётом пробелов.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 </w:t>
      </w:r>
      <w:r>
        <w:rPr>
          <w:rStyle w:val="a4"/>
          <w:rFonts w:ascii="Verdana" w:hAnsi="Verdana"/>
          <w:color w:val="000000"/>
          <w:sz w:val="18"/>
          <w:szCs w:val="18"/>
        </w:rPr>
        <w:t>«Драматургия»</w:t>
      </w:r>
      <w:r>
        <w:rPr>
          <w:rFonts w:ascii="Verdana" w:hAnsi="Verdana"/>
          <w:color w:val="000000"/>
          <w:sz w:val="18"/>
          <w:szCs w:val="18"/>
        </w:rPr>
        <w:t>. Рекомендуемый объём текста – до 5 авторских листов (200 000 с учётом пробелов).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lastRenderedPageBreak/>
        <w:t>- Специальная награда президента фестиваля. </w:t>
      </w:r>
      <w:r>
        <w:rPr>
          <w:rFonts w:ascii="Verdana" w:hAnsi="Verdana"/>
          <w:color w:val="000000"/>
          <w:sz w:val="18"/>
          <w:szCs w:val="18"/>
        </w:rPr>
        <w:t>Это дополнительная награда присуждается за заслуги в области культуры.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Авторы проекта: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 </w:t>
      </w:r>
      <w:r>
        <w:rPr>
          <w:rStyle w:val="a4"/>
          <w:rFonts w:ascii="Verdana" w:hAnsi="Verdana"/>
          <w:color w:val="000000"/>
          <w:sz w:val="18"/>
          <w:szCs w:val="18"/>
        </w:rPr>
        <w:t xml:space="preserve">Ирина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Анастасиади</w:t>
      </w:r>
      <w:proofErr w:type="spellEnd"/>
      <w:r>
        <w:rPr>
          <w:rFonts w:ascii="Verdana" w:hAnsi="Verdana"/>
          <w:color w:val="000000"/>
          <w:sz w:val="18"/>
          <w:szCs w:val="18"/>
        </w:rPr>
        <w:t> – Президент Международного творческого фестиваля «Визит к Музам»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главный редактор журнала «9 муз» (Афины, Греция), </w:t>
      </w:r>
      <w:hyperlink r:id="rId6" w:history="1">
        <w:r>
          <w:rPr>
            <w:rStyle w:val="a5"/>
            <w:rFonts w:ascii="Verdana" w:hAnsi="Verdana"/>
            <w:color w:val="000000"/>
            <w:sz w:val="18"/>
            <w:szCs w:val="18"/>
            <w:u w:val="none"/>
          </w:rPr>
          <w:t>https://9musesjournal.wordpress.com</w:t>
        </w:r>
      </w:hyperlink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 </w:t>
      </w:r>
      <w:r>
        <w:rPr>
          <w:rStyle w:val="a4"/>
          <w:rFonts w:ascii="Verdana" w:hAnsi="Verdana"/>
          <w:color w:val="000000"/>
          <w:sz w:val="18"/>
          <w:szCs w:val="18"/>
        </w:rPr>
        <w:t xml:space="preserve">Дмитрий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Михалевский</w:t>
      </w:r>
      <w:proofErr w:type="spellEnd"/>
      <w:r>
        <w:rPr>
          <w:rFonts w:ascii="Verdana" w:hAnsi="Verdana"/>
          <w:color w:val="000000"/>
          <w:sz w:val="18"/>
          <w:szCs w:val="18"/>
        </w:rPr>
        <w:t> – Президент Благотворительного фонда «АРХЕ» (Санкт-Петербург, Россия), писатель, учёный.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Условия подачи материала на Международную творческую премию «Гомер»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Каждый участник имеет право подать материал не более чем на две номинации.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Заявки на участие в фестивале, тексты и краткую (около 500 знаков) биографическую справку направляются в формате 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Word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doc</w:t>
      </w:r>
      <w:proofErr w:type="spellEnd"/>
      <w:r>
        <w:rPr>
          <w:rFonts w:ascii="Verdana" w:hAnsi="Verdana"/>
          <w:color w:val="000000"/>
          <w:sz w:val="18"/>
          <w:szCs w:val="18"/>
        </w:rPr>
        <w:t>, а фото автора в формате 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jpg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на электронную почту генерального секретаря Международного творческого фестиваля «Визит к Музам» Ольге </w:t>
      </w:r>
      <w:proofErr w:type="spellStart"/>
      <w:r>
        <w:rPr>
          <w:rFonts w:ascii="Verdana" w:hAnsi="Verdana"/>
          <w:color w:val="000000"/>
          <w:sz w:val="18"/>
          <w:szCs w:val="18"/>
        </w:rPr>
        <w:t>Цотадзе</w:t>
      </w:r>
      <w:proofErr w:type="spellEnd"/>
      <w:r>
        <w:rPr>
          <w:rFonts w:ascii="Verdana" w:hAnsi="Verdana"/>
          <w:color w:val="000000"/>
          <w:sz w:val="18"/>
          <w:szCs w:val="18"/>
        </w:rPr>
        <w:t>: </w:t>
      </w:r>
      <w:hyperlink r:id="rId7" w:history="1">
        <w:r>
          <w:rPr>
            <w:rStyle w:val="a5"/>
            <w:rFonts w:ascii="Verdana" w:hAnsi="Verdana"/>
            <w:color w:val="000000"/>
            <w:sz w:val="18"/>
            <w:szCs w:val="18"/>
            <w:u w:val="none"/>
          </w:rPr>
          <w:t>o.tserkasina@gmail.com</w:t>
        </w:r>
      </w:hyperlink>
      <w:r>
        <w:rPr>
          <w:rFonts w:ascii="Verdana" w:hAnsi="Verdana"/>
          <w:color w:val="000000"/>
          <w:sz w:val="18"/>
          <w:szCs w:val="18"/>
          <w:u w:val="single"/>
        </w:rPr>
        <w:t>. </w:t>
      </w:r>
      <w:r>
        <w:rPr>
          <w:rFonts w:ascii="Verdana" w:hAnsi="Verdana"/>
          <w:color w:val="000000"/>
          <w:sz w:val="18"/>
          <w:szCs w:val="18"/>
        </w:rPr>
        <w:t>Форма заявки высылается секретарём.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Заявку следует заполнить каждому участнику фестиваля.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Произведение следует посылать на рассмотрение жюри исключительно в электронном виде на электронную почту: </w:t>
      </w:r>
      <w:hyperlink r:id="rId8" w:history="1">
        <w:r>
          <w:rPr>
            <w:rStyle w:val="a5"/>
            <w:rFonts w:ascii="Verdana" w:hAnsi="Verdana"/>
            <w:color w:val="000000"/>
            <w:sz w:val="18"/>
            <w:szCs w:val="18"/>
            <w:u w:val="none"/>
          </w:rPr>
          <w:t>o.tserkasina@gmail.com</w:t>
        </w:r>
      </w:hyperlink>
      <w:r>
        <w:rPr>
          <w:rFonts w:ascii="Verdana" w:hAnsi="Verdana"/>
          <w:color w:val="000000"/>
          <w:sz w:val="18"/>
          <w:szCs w:val="18"/>
        </w:rPr>
        <w:t> с пометкой в графе «тема»:</w:t>
      </w:r>
      <w:r>
        <w:rPr>
          <w:rStyle w:val="a4"/>
          <w:rFonts w:ascii="Verdana" w:hAnsi="Verdana"/>
          <w:color w:val="000000"/>
          <w:sz w:val="18"/>
          <w:szCs w:val="18"/>
        </w:rPr>
        <w:t> на творческий конкурс «Гомер» 2019</w:t>
      </w:r>
      <w:r>
        <w:rPr>
          <w:rFonts w:ascii="Verdana" w:hAnsi="Verdana"/>
          <w:color w:val="000000"/>
          <w:sz w:val="18"/>
          <w:szCs w:val="18"/>
        </w:rPr>
        <w:t>. В теле письма указать имя, фамилию, название работы и номинацию, в которой вы примете участие. Присланные файлы в своём названии так же должны нести вышеназванную информацию.</w:t>
      </w:r>
    </w:p>
    <w:p w:rsidR="00874001" w:rsidRDefault="00874001" w:rsidP="00874001">
      <w:pPr>
        <w:pStyle w:val="p2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ЗАЯВКА</w:t>
      </w:r>
    </w:p>
    <w:p w:rsidR="00874001" w:rsidRDefault="00874001" w:rsidP="00874001">
      <w:pPr>
        <w:pStyle w:val="p2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на участие в Международном творческом конкурсе «Гомер» 2019 года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Фамилия, имя, отчество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Страна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Точный адрес проживания 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Электронная почта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Название работы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Номинация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Технические детали: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Жюри принимает к рассмотрению тексты исключительно в 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электронном  виде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>, </w:t>
      </w:r>
      <w:r>
        <w:rPr>
          <w:rFonts w:ascii="Verdana" w:hAnsi="Verdana"/>
          <w:color w:val="000000"/>
          <w:sz w:val="18"/>
          <w:szCs w:val="18"/>
        </w:rPr>
        <w:t>написанные в программе 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MicrosoftWord</w:t>
      </w:r>
      <w:proofErr w:type="spellEnd"/>
      <w:r>
        <w:rPr>
          <w:rFonts w:ascii="Verdana" w:hAnsi="Verdana"/>
          <w:color w:val="000000"/>
          <w:sz w:val="18"/>
          <w:szCs w:val="18"/>
        </w:rPr>
        <w:t> в формате текстовых редакторов: 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doc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или</w:t>
      </w:r>
      <w:r>
        <w:rPr>
          <w:rStyle w:val="a4"/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docx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> шрифтом 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Times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New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Roman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 xml:space="preserve"> 12</w:t>
      </w:r>
      <w:r>
        <w:rPr>
          <w:rFonts w:ascii="Verdana" w:hAnsi="Verdana"/>
          <w:color w:val="000000"/>
          <w:sz w:val="18"/>
          <w:szCs w:val="18"/>
        </w:rPr>
        <w:t>, интервал между строк </w:t>
      </w:r>
      <w:r>
        <w:rPr>
          <w:rStyle w:val="a4"/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Фотографии и иллюстрации исключительно в формате</w:t>
      </w:r>
      <w:r>
        <w:rPr>
          <w:rStyle w:val="a4"/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jpg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>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первой строке файла должны быть указаны: фамилия, имя, </w:t>
      </w:r>
      <w:proofErr w:type="gramStart"/>
      <w:r>
        <w:rPr>
          <w:rFonts w:ascii="Verdana" w:hAnsi="Verdana"/>
          <w:color w:val="000000"/>
          <w:sz w:val="18"/>
          <w:szCs w:val="18"/>
        </w:rPr>
        <w:t>отчество,  e-</w:t>
      </w:r>
      <w:proofErr w:type="spellStart"/>
      <w:r>
        <w:rPr>
          <w:rFonts w:ascii="Verdana" w:hAnsi="Verdana"/>
          <w:color w:val="000000"/>
          <w:sz w:val="18"/>
          <w:szCs w:val="18"/>
        </w:rPr>
        <w:t>mail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и номинация.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 </w:t>
      </w:r>
      <w:r>
        <w:rPr>
          <w:rStyle w:val="a4"/>
          <w:rFonts w:ascii="Verdana" w:hAnsi="Verdana"/>
          <w:color w:val="000000"/>
          <w:sz w:val="21"/>
          <w:szCs w:val="21"/>
        </w:rPr>
        <w:t>Не рассматриваются произведения: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содержащие политическую, религиозную и прочую пропаганду, призывы к национальной розни, клевету и личные нападки, тексты, содержащие ненормативную лексику, и тексты нарушающие авторские права.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поданные не в соответствии с условиями, описанными в разделе: технические детали;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присланные не в прикрепленном файле, а в теле письма электронной почты.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Каждая работа, вошедшая в </w:t>
      </w:r>
      <w:proofErr w:type="spellStart"/>
      <w:r>
        <w:rPr>
          <w:rFonts w:ascii="Verdana" w:hAnsi="Verdana"/>
          <w:color w:val="000000"/>
          <w:sz w:val="18"/>
          <w:szCs w:val="18"/>
        </w:rPr>
        <w:t>лонг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-лист Международного творческого конкурса «Гомер» будет опубликована как в ежегоднике «9 Муз», так и в электронной версии Международного литературного журнала «9 муз» и автоматически размещается на страницах: </w:t>
      </w:r>
      <w:proofErr w:type="spellStart"/>
      <w:r>
        <w:rPr>
          <w:rFonts w:ascii="Verdana" w:hAnsi="Verdana"/>
          <w:color w:val="000000"/>
          <w:sz w:val="18"/>
          <w:szCs w:val="18"/>
        </w:rPr>
        <w:t>Facebook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Twitter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Google</w:t>
      </w:r>
      <w:proofErr w:type="spellEnd"/>
      <w:r>
        <w:rPr>
          <w:rFonts w:ascii="Verdana" w:hAnsi="Verdana"/>
          <w:color w:val="000000"/>
          <w:sz w:val="18"/>
          <w:szCs w:val="18"/>
        </w:rPr>
        <w:t>+ и</w:t>
      </w:r>
      <w:r>
        <w:rPr>
          <w:rStyle w:val="a4"/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t>Linkedin</w:t>
      </w:r>
      <w:proofErr w:type="spellEnd"/>
      <w:r>
        <w:rPr>
          <w:rFonts w:ascii="Verdana" w:hAnsi="Verdana"/>
          <w:color w:val="000000"/>
          <w:sz w:val="18"/>
          <w:szCs w:val="18"/>
        </w:rPr>
        <w:t>, с которыми автоматически соединён электронный журнал «9 Муз».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ФАЙЛЫ, НЕ ОФОРМЛЕННЫЕ В СООТВЕТСТВИИ С ТРЕБОВАНИЯМИ, К РАССМОТРЕНИЮ РЕДАКЦИОННОЙ КОЛЛЕГИЕЙ НЕ ПРИНИМАЮТСЯ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21"/>
          <w:szCs w:val="21"/>
        </w:rPr>
        <w:lastRenderedPageBreak/>
        <w:t>Материалы принимаются до 1 июля 2019 г.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Лонг лист будет объявлен 1 августа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Победители конкурса и лучшие участники будут приглашены на церемонию награждения, которая состоится в Греции на острове Крит в сентябре 2019 года, где смогут прочесть свои работы во время Международного творческого фестиваля «Визит к Музам» в начале сентября 2019 года.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Информация о фестивале будет объявлена дополнительно.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Оргкомитет оставляет за собой право отбора материалов и сообщения о своём решении.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Все материалы участников форума будут опубликованы в электронной версии Международного литературного журнала «9 Муз» </w:t>
      </w:r>
      <w:hyperlink r:id="rId9" w:history="1">
        <w:r>
          <w:rPr>
            <w:rStyle w:val="a5"/>
            <w:rFonts w:ascii="Verdana" w:hAnsi="Verdana"/>
            <w:color w:val="000000"/>
            <w:sz w:val="18"/>
            <w:szCs w:val="18"/>
            <w:u w:val="none"/>
          </w:rPr>
          <w:t>https://9musesjournal.wordpress.com</w:t>
        </w:r>
      </w:hyperlink>
      <w:r>
        <w:rPr>
          <w:rFonts w:ascii="Verdana" w:hAnsi="Verdana"/>
          <w:color w:val="000000"/>
          <w:sz w:val="18"/>
          <w:szCs w:val="18"/>
        </w:rPr>
        <w:t> и на сайте «Международный творческий фестиваль “Визит к Музам”» </w:t>
      </w:r>
      <w:hyperlink r:id="rId10" w:history="1">
        <w:r>
          <w:rPr>
            <w:rStyle w:val="a5"/>
            <w:rFonts w:ascii="Verdana" w:hAnsi="Verdana"/>
            <w:color w:val="000000"/>
            <w:sz w:val="18"/>
            <w:szCs w:val="18"/>
            <w:u w:val="none"/>
          </w:rPr>
          <w:t>https://writercongress.wordpress.com</w:t>
        </w:r>
      </w:hyperlink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Победители конкурса будут рекомендованным литературным журналам, газетам, альманахам и другим бумажным и электронным носителям, с которыми сотрудничает журнал «9 Муз».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_____________________________________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27"/>
          <w:szCs w:val="27"/>
        </w:rPr>
        <w:t>В помощь участникам конкурса (справка)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ЛАБИРИНТ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Для нас это, прежде всего, образ Минотавра, страшного чудовища, человеко-быка, заточенного в лабиринте на острове Крит, где он пожирал афинских отроков и дев, пока его не убил Тесей, которому помогла прекрасная царевна Ариадна…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5657850" cy="3714750"/>
            <wp:effectExtent l="0" t="0" r="0" b="0"/>
            <wp:docPr id="6" name="Рисунок 6" descr="http://m-s-p-s.ru/thumb.php?id=data/2019/03.2019/31.03_Konkurs_Gomer/1_.jpg&amp;x=594&amp;y=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-s-p-s.ru/thumb.php?id=data/2019/03.2019/31.03_Konkurs_Gomer/1_.jpg&amp;x=594&amp;y=3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Но мы забываем, а может быть, просто не задумываемся над тем, что Минотавр являлся сыном Божиим, которому посвящён, пожалуй, первый канонический образ мадонны с младенцем – </w:t>
      </w:r>
      <w:proofErr w:type="spellStart"/>
      <w:r>
        <w:rPr>
          <w:rFonts w:ascii="Verdana" w:hAnsi="Verdana"/>
          <w:color w:val="000000"/>
          <w:sz w:val="18"/>
          <w:szCs w:val="18"/>
        </w:rPr>
        <w:t>быкоголовый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младенец Минотавр на руках матери </w:t>
      </w:r>
      <w:proofErr w:type="spellStart"/>
      <w:r>
        <w:rPr>
          <w:rFonts w:ascii="Verdana" w:hAnsi="Verdana"/>
          <w:color w:val="000000"/>
          <w:sz w:val="18"/>
          <w:szCs w:val="18"/>
        </w:rPr>
        <w:t>Пасифаи</w:t>
      </w:r>
      <w:proofErr w:type="spellEnd"/>
      <w:r>
        <w:rPr>
          <w:rFonts w:ascii="Verdana" w:hAnsi="Verdana"/>
          <w:color w:val="000000"/>
          <w:sz w:val="18"/>
          <w:szCs w:val="18"/>
        </w:rPr>
        <w:t>. И приходит сомнение в верности страшной сказки, утверждающей справедливость возмездия и неизменность торжества добра над злом…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715000" cy="3810000"/>
            <wp:effectExtent l="0" t="0" r="0" b="0"/>
            <wp:docPr id="5" name="Рисунок 5" descr="http://m-s-p-s.ru/thumb.php?id=data/2019/03.2019/31.03_Konkurs_Gomer/2_.jpg&amp;x=600&amp;y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-s-p-s.ru/thumb.php?id=data/2019/03.2019/31.03_Konkurs_Gomer/2_.jpg&amp;x=600&amp;y=4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Лабиринты встречаются по всему миру. И каждая эта встреча наполняет нас трепетом, как будто мы слышим голос, звучащий из глубины веков. Но, и как сообщения Пифии, мы не можем распознать, о чём нам пытаются сказать…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Человечество утратило эту древнюю мудрость, превратив лабиринт в развлечение, в игру, в вариант пряток… И снова возникает пауза…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5362575" cy="3533775"/>
            <wp:effectExtent l="0" t="0" r="9525" b="9525"/>
            <wp:docPr id="4" name="Рисунок 4" descr="http://m-s-p-s.ru/thumb.php?id=data/2019/03.2019/31.03_Konkurs_Gomer/3_.jpg&amp;x=563&amp;y=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-s-p-s.ru/thumb.php?id=data/2019/03.2019/31.03_Konkurs_Gomer/3_.jpg&amp;x=563&amp;y=3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Ключом становится древнееврейское изображение лабиринта с </w:t>
      </w:r>
      <w:proofErr w:type="spellStart"/>
      <w:r>
        <w:rPr>
          <w:rFonts w:ascii="Verdana" w:hAnsi="Verdana"/>
          <w:color w:val="000000"/>
          <w:sz w:val="18"/>
          <w:szCs w:val="18"/>
        </w:rPr>
        <w:t>тетраграмматоном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 центре. Это изображение раскрывает смысл лабиринта, как Путь движения к Целому, к Абсолюту, к Богу… </w:t>
      </w:r>
      <w:proofErr w:type="gramStart"/>
      <w:r>
        <w:rPr>
          <w:rFonts w:ascii="Verdana" w:hAnsi="Verdana"/>
          <w:color w:val="000000"/>
          <w:sz w:val="18"/>
          <w:szCs w:val="18"/>
        </w:rPr>
        <w:t>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четырёх буквах, представляющих собой непроизносимое имя Бога, синхронных пифагорейскому </w:t>
      </w:r>
      <w:proofErr w:type="spellStart"/>
      <w:r>
        <w:rPr>
          <w:rFonts w:ascii="Verdana" w:hAnsi="Verdana"/>
          <w:color w:val="000000"/>
          <w:sz w:val="18"/>
          <w:szCs w:val="18"/>
        </w:rPr>
        <w:t>тетрактису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записано пошаговое движение по уровням сознания, описываемое </w:t>
      </w:r>
      <w:proofErr w:type="spellStart"/>
      <w:r>
        <w:rPr>
          <w:rFonts w:ascii="Verdana" w:hAnsi="Verdana"/>
          <w:color w:val="000000"/>
          <w:sz w:val="18"/>
          <w:szCs w:val="18"/>
        </w:rPr>
        <w:t>парадигмальным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циклом.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715000" cy="3800475"/>
            <wp:effectExtent l="0" t="0" r="0" b="9525"/>
            <wp:docPr id="3" name="Рисунок 3" descr="http://m-s-p-s.ru/thumb.php?id=data/2019/03.2019/31.03_Konkurs_Gomer/4_.jpg&amp;x=600&amp;y=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-s-p-s.ru/thumb.php?id=data/2019/03.2019/31.03_Konkurs_Gomer/4_.jpg&amp;x=600&amp;y=3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Таким образом, оказывается, что лабиринт – это квинтэссенция мудрости о развитии человека, представленная в виде одномерного Пути, свернутого в тело Дракона, где совершался подвиг, как ритуал смерти-возрождения.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5800725" cy="3838575"/>
            <wp:effectExtent l="0" t="0" r="9525" b="9525"/>
            <wp:docPr id="2" name="Рисунок 2" descr="http://m-s-p-s.ru/thumb.php?id=data/2019/03.2019/31.03_Konkurs_Gomer/5_.jpg&amp;x=609&amp;y=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-s-p-s.ru/thumb.php?id=data/2019/03.2019/31.03_Konkurs_Gomer/5_.jpg&amp;x=609&amp;y=40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Последний раз лабиринт в этом качестве представит Великая французская революция.</w:t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715000" cy="3838575"/>
            <wp:effectExtent l="0" t="0" r="0" b="9525"/>
            <wp:docPr id="1" name="Рисунок 1" descr="http://m-s-p-s.ru/thumb.php?id=data/2019/03.2019/31.03_Konkurs_Gomer/6_.jpg&amp;x=600&amp;y=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-s-p-s.ru/thumb.php?id=data/2019/03.2019/31.03_Konkurs_Gomer/6_.jpg&amp;x=600&amp;y=4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01" w:rsidRDefault="00874001" w:rsidP="008740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 всё это значит, что Лабиринт является инструментом развития человека, который работал до элевсинских мистерий, до театра. И ушёл в небытие с торжеством рационального сознания, воплотившись в топологии микросхем…</w:t>
      </w:r>
    </w:p>
    <w:p w:rsidR="00E70009" w:rsidRDefault="00E70009">
      <w:bookmarkStart w:id="0" w:name="_GoBack"/>
      <w:bookmarkEnd w:id="0"/>
    </w:p>
    <w:sectPr w:rsidR="00E7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01"/>
    <w:rsid w:val="00874001"/>
    <w:rsid w:val="00E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9D8DF-560A-434A-88E8-C5283B64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001"/>
    <w:rPr>
      <w:b/>
      <w:bCs/>
    </w:rPr>
  </w:style>
  <w:style w:type="character" w:styleId="a5">
    <w:name w:val="Hyperlink"/>
    <w:basedOn w:val="a0"/>
    <w:uiPriority w:val="99"/>
    <w:semiHidden/>
    <w:unhideWhenUsed/>
    <w:rsid w:val="00874001"/>
    <w:rPr>
      <w:color w:val="0000FF"/>
      <w:u w:val="single"/>
    </w:rPr>
  </w:style>
  <w:style w:type="paragraph" w:customStyle="1" w:styleId="p2">
    <w:name w:val="p2"/>
    <w:basedOn w:val="a"/>
    <w:rsid w:val="0087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tserkasina@gmail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.tserkasina@gmail.com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9musesjournal.wordpress.com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ritercongress.wordpress.com/" TargetMode="External"/><Relationship Id="rId4" Type="http://schemas.openxmlformats.org/officeDocument/2006/relationships/hyperlink" Target="https://artfestivalintinos.wordpress.com/" TargetMode="External"/><Relationship Id="rId9" Type="http://schemas.openxmlformats.org/officeDocument/2006/relationships/hyperlink" Target="https://9musesjournal.wordpress.com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2019-05-05T06:43:00Z</dcterms:created>
  <dcterms:modified xsi:type="dcterms:W3CDTF">2019-05-05T06:44:00Z</dcterms:modified>
</cp:coreProperties>
</file>